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 марта 2009 года N 387-КЗ</w:t>
      </w:r>
      <w:r>
        <w:rPr>
          <w:rFonts w:ascii="Calibri" w:hAnsi="Calibri" w:cs="Calibri"/>
        </w:rPr>
        <w:br/>
      </w:r>
    </w:p>
    <w:p w:rsidR="00923DBA" w:rsidRDefault="00923DB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ПРИМОРСКОГО КРАЯ</w:t>
      </w: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ПРОТИВОДЕЙСТВИИ КОРРУПЦИИ В ПРИМОРСКОМ КРАЕ</w:t>
      </w: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25 февраля 2009 года</w:t>
      </w: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Законов Приморского края</w:t>
      </w: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05.10.2010 </w:t>
      </w:r>
      <w:hyperlink r:id="rId7" w:history="1">
        <w:r>
          <w:rPr>
            <w:rFonts w:ascii="Calibri" w:hAnsi="Calibri" w:cs="Calibri"/>
            <w:color w:val="0000FF"/>
          </w:rPr>
          <w:t>N 672-КЗ</w:t>
        </w:r>
      </w:hyperlink>
      <w:r>
        <w:rPr>
          <w:rFonts w:ascii="Calibri" w:hAnsi="Calibri" w:cs="Calibri"/>
        </w:rPr>
        <w:t xml:space="preserve">, от 05.05.2012 </w:t>
      </w:r>
      <w:hyperlink r:id="rId8" w:history="1">
        <w:r>
          <w:rPr>
            <w:rFonts w:ascii="Calibri" w:hAnsi="Calibri" w:cs="Calibri"/>
            <w:color w:val="0000FF"/>
          </w:rPr>
          <w:t>N 35-КЗ</w:t>
        </w:r>
      </w:hyperlink>
      <w:r>
        <w:rPr>
          <w:rFonts w:ascii="Calibri" w:hAnsi="Calibri" w:cs="Calibri"/>
        </w:rPr>
        <w:t>)</w:t>
      </w: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 целях защиты прав и свобод человека и гражданина, а также общественных интересов определяет меры по противодействию коррупции в Приморском крае.</w:t>
      </w: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Правовое регулирование отношений в сфере противодействия коррупции в Приморском крае</w:t>
      </w: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Правовое регулирование отношений в сфере противодействия коррупции в Приморском крае осуществляется в соответствии с международными договорами Российской Федерации, </w:t>
      </w:r>
      <w:hyperlink r:id="rId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</w:t>
      </w:r>
      <w:hyperlink r:id="rId10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, нормативными правовыми актами Президента Российской Федерации, Правительства Российской Федерации, иных федеральных органов государственной власти, </w:t>
      </w:r>
      <w:hyperlink r:id="rId11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Приморского края, настоящим Законом и иными законами Приморского края, нормативными правовыми актами органов государственной власти Приморского края, муниципальными правовыми актами.</w:t>
      </w: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Меры по профилактике коррупции</w:t>
      </w: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Мерами по профилактике коррупции являются:</w:t>
      </w: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разработка и реализация краевой и муниципальных антикоррупционных программ (далее - антикоррупционные программы);</w:t>
      </w: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антикоррупционная экспертиза правовых актов Приморского края, муниципальных правовых актов, их проектов;</w:t>
      </w: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2(1)) рассмотрение в органах государственной власти Приморского края, органах местного самоуправления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нарушений;</w:t>
      </w: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2(1) введен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Приморского края от 05.05.2012 N 35-КЗ)</w:t>
      </w: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внедрение административных регламентов исполнения государственных функций (предоставления государственных услуг);</w:t>
      </w: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внедрение в практику кадровой работы органов государственной власти Приморского края, иных государственных органов Приморского края, органов местного самоуправления правила, в соответствии с которым длительное,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должность, </w:t>
      </w:r>
      <w:r>
        <w:rPr>
          <w:rFonts w:ascii="Calibri" w:hAnsi="Calibri" w:cs="Calibri"/>
        </w:rPr>
        <w:lastRenderedPageBreak/>
        <w:t>присвоении ему классного чина или при его поощрении;</w:t>
      </w: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иные меры, предусмотренные федеральным законодательством.</w:t>
      </w: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Антикоррупционные программы</w:t>
      </w: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Антикоррупционные программы представляют комплекс правовых, экономических, образовательных, воспитательных, организационных мероприятий, направленных на противодействие коррупции в Приморском крае.</w:t>
      </w: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Разработка и утверждение антикоррупционных программ осуществляются в порядке, установленном действующим законодательством.</w:t>
      </w: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 Антикоррупционная экспертиза правовых актов Приморского края, муниципальных правовых актов, их проектов</w:t>
      </w: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выявления (предотвращения появления) в правовых актах Приморского края, муниципальных правовых актах, их проектах положений, способствующих созданию условий для проявления коррупции, проводится антикоррупционная экспертиза правовых актов Приморского края, муниципальных правовых актов, их проектов.</w:t>
      </w: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организации и проведения антикоррупционной экспертизы правовых актов Приморского края, муниципальных правовых актов, их проектов определяется соответственно органами государственной власти Приморского края и органами местного самоуправления.</w:t>
      </w: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и их проектов.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05.10.2010 N 672-КЗ)</w:t>
      </w: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05.10.2010 N 672-КЗ)</w:t>
      </w: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 Административные регламенты исполнения государственных функций (предоставления государственных услуг)</w:t>
      </w: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повышения эффективности противодействия коррупции органами исполнительной власти Приморского края разрабатываются административные регламенты исполнения государственных функций (предоставления государственных услуг).</w:t>
      </w: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Административные регламенты исполнения государственных функций (предоставления государственных услуг) определяют сроки и последовательность административных процедур и административных действий органа исполнительной власти Приморского края, порядок взаимодействия между его структурными подразделениями и должностными лицами, а также взаимодействие органа исполнительной власти Приморского края с физическими или юридическими лицами, иными органами государственной власти и органами местного самоуправления, организациями при исполнении государственной функции (предоставлении государственной услуги), ответственность государственных гражданских служащих органа исполнительной власти Приморского края и иных должностных лиц за решения и действия (бездействие), принимаемые (осуществляемые) в ходе исполнения государственной функции (предоставления государственной услуги).</w:t>
      </w: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Порядок разработки и утверждения административных регламентов исполнения государственных функций (предоставления государственных услуг) устанавливается Администрацией Приморского края.</w:t>
      </w: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Финансовое обеспечение реализации мер по противодействию коррупции в Приморском крае</w:t>
      </w: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реализации мер по противодействию коррупции в Приморском крае осуществляется за счет средств краевого бюджета и бюджетов муниципальных образований.</w:t>
      </w: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7. Порядок вступления в силу настоящего Закона</w:t>
      </w: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по истечении 10 дней со дня его официального опубликования.</w:t>
      </w: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края</w:t>
      </w: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С.М.ДАРЬКИН</w:t>
      </w: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Владивосток</w:t>
      </w: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марта 2009 года</w:t>
      </w: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387-КЗ</w:t>
      </w: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3DBA" w:rsidRDefault="0092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3DBA" w:rsidRDefault="00923DB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610A5" w:rsidRDefault="004610A5"/>
    <w:sectPr w:rsidR="004610A5" w:rsidSect="00923DB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926" w:rsidRDefault="00F17926" w:rsidP="00923DBA">
      <w:pPr>
        <w:spacing w:after="0" w:line="240" w:lineRule="auto"/>
      </w:pPr>
      <w:r>
        <w:separator/>
      </w:r>
    </w:p>
  </w:endnote>
  <w:endnote w:type="continuationSeparator" w:id="0">
    <w:p w:rsidR="00F17926" w:rsidRDefault="00F17926" w:rsidP="0092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BA" w:rsidRDefault="00923D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BA" w:rsidRDefault="00923D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BA" w:rsidRDefault="00923D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926" w:rsidRDefault="00F17926" w:rsidP="00923DBA">
      <w:pPr>
        <w:spacing w:after="0" w:line="240" w:lineRule="auto"/>
      </w:pPr>
      <w:r>
        <w:separator/>
      </w:r>
    </w:p>
  </w:footnote>
  <w:footnote w:type="continuationSeparator" w:id="0">
    <w:p w:rsidR="00F17926" w:rsidRDefault="00F17926" w:rsidP="00923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BA" w:rsidRDefault="00923D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288598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923DBA" w:rsidRDefault="00923D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23DBA" w:rsidRDefault="00923DB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BA" w:rsidRDefault="00923D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BA"/>
    <w:rsid w:val="004610A5"/>
    <w:rsid w:val="00923DBA"/>
    <w:rsid w:val="00F1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3DBA"/>
  </w:style>
  <w:style w:type="paragraph" w:styleId="a5">
    <w:name w:val="footer"/>
    <w:basedOn w:val="a"/>
    <w:link w:val="a6"/>
    <w:uiPriority w:val="99"/>
    <w:unhideWhenUsed/>
    <w:rsid w:val="00923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3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3DBA"/>
  </w:style>
  <w:style w:type="paragraph" w:styleId="a5">
    <w:name w:val="footer"/>
    <w:basedOn w:val="a"/>
    <w:link w:val="a6"/>
    <w:uiPriority w:val="99"/>
    <w:unhideWhenUsed/>
    <w:rsid w:val="00923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3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C755488EE735D6E5671903E76462266A3B4641E17E1B70F50121731CA96CE13A1317A5B7BCCB7EF8953yCTFC" TargetMode="External"/><Relationship Id="rId13" Type="http://schemas.openxmlformats.org/officeDocument/2006/relationships/hyperlink" Target="consultantplus://offline/ref=8D9C755488EE735D6E5671903E76462266A3B464181CEBB40550121731CA96CE13A1317A5B7BCCB7EF8953yCT1C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D9C755488EE735D6E5671903E76462266A3B464181CEBB40550121731CA96CE13A1317A5B7BCCB7EF8953yCT0C" TargetMode="External"/><Relationship Id="rId12" Type="http://schemas.openxmlformats.org/officeDocument/2006/relationships/hyperlink" Target="consultantplus://offline/ref=8D9C755488EE735D6E5671903E76462266A3B4641E17E1B70F50121731CA96CE13A1317A5B7BCCB7EF8953yCT0C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9C755488EE735D6E5671903E76462266A3B4641E16E3B60E50121731CA96CEy1T3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D9C755488EE735D6E566F9D281A182D67ABE26F1915E8E5500F494A66C39C9954EE68381F76CDB6yET7C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9C755488EE735D6E566F9D281A182D64A0ED6C1043BFE7015A47y4TFC" TargetMode="External"/><Relationship Id="rId14" Type="http://schemas.openxmlformats.org/officeDocument/2006/relationships/hyperlink" Target="consultantplus://offline/ref=8D9C755488EE735D6E5671903E76462266A3B464181CEBB40550121731CA96CE13A1317A5B7BCCB7EF8952yCT9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1148</Words>
  <Characters>6545</Characters>
  <Application>Microsoft Office Word</Application>
  <DocSecurity>0</DocSecurity>
  <Lines>54</Lines>
  <Paragraphs>15</Paragraphs>
  <ScaleCrop>false</ScaleCrop>
  <Company>APK</Company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Штец Юлия Борисовна</dc:creator>
  <cp:keywords/>
  <dc:description/>
  <cp:lastModifiedBy>Штец Юлия Борисовна</cp:lastModifiedBy>
  <cp:revision>1</cp:revision>
  <dcterms:created xsi:type="dcterms:W3CDTF">2013-04-23T02:19:00Z</dcterms:created>
  <dcterms:modified xsi:type="dcterms:W3CDTF">2013-04-23T02:20:00Z</dcterms:modified>
</cp:coreProperties>
</file>